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A85" w14:textId="7C46A2BD" w:rsidR="003D3500" w:rsidRPr="00A577D8" w:rsidRDefault="00B80010" w:rsidP="00B80010">
      <w:pPr>
        <w:jc w:val="center"/>
        <w:rPr>
          <w:rFonts w:ascii="Arial Black" w:hAnsi="Arial Black"/>
          <w:b/>
          <w:bCs/>
          <w:color w:val="FF0000"/>
          <w:sz w:val="68"/>
          <w:szCs w:val="68"/>
          <w:u w:val="single"/>
        </w:rPr>
      </w:pPr>
      <w:r w:rsidRPr="00A577D8">
        <w:rPr>
          <w:rFonts w:ascii="Arial Black" w:hAnsi="Arial Black"/>
          <w:b/>
          <w:bCs/>
          <w:color w:val="FF0000"/>
          <w:sz w:val="68"/>
          <w:szCs w:val="68"/>
          <w:u w:val="single"/>
        </w:rPr>
        <w:t xml:space="preserve">Election Date, </w:t>
      </w:r>
      <w:proofErr w:type="gramStart"/>
      <w:r w:rsidRPr="00A577D8">
        <w:rPr>
          <w:rFonts w:ascii="Arial Black" w:hAnsi="Arial Black"/>
          <w:b/>
          <w:bCs/>
          <w:color w:val="FF0000"/>
          <w:sz w:val="68"/>
          <w:szCs w:val="68"/>
          <w:u w:val="single"/>
        </w:rPr>
        <w:t>Times</w:t>
      </w:r>
      <w:proofErr w:type="gramEnd"/>
      <w:r w:rsidRPr="00A577D8">
        <w:rPr>
          <w:rFonts w:ascii="Arial Black" w:hAnsi="Arial Black"/>
          <w:b/>
          <w:bCs/>
          <w:color w:val="FF0000"/>
          <w:sz w:val="68"/>
          <w:szCs w:val="68"/>
          <w:u w:val="single"/>
        </w:rPr>
        <w:t xml:space="preserve"> and Locations</w:t>
      </w:r>
    </w:p>
    <w:p w14:paraId="3CDE21C6" w14:textId="2DBF050C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AF2B70"/>
          <w:sz w:val="44"/>
          <w:szCs w:val="44"/>
          <w:u w:val="single"/>
        </w:rPr>
        <w:t xml:space="preserve">Early Voting- </w:t>
      </w:r>
      <w:r w:rsidRPr="00A577D8">
        <w:rPr>
          <w:rFonts w:ascii="Arial Narrow" w:hAnsi="Arial Narrow"/>
          <w:color w:val="000000" w:themeColor="text1"/>
          <w:sz w:val="40"/>
          <w:szCs w:val="40"/>
        </w:rPr>
        <w:t xml:space="preserve">Monday,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April 24, 2023</w:t>
      </w:r>
      <w:r w:rsidRPr="00A577D8">
        <w:rPr>
          <w:rFonts w:ascii="Arial Narrow" w:hAnsi="Arial Narrow"/>
          <w:color w:val="000000" w:themeColor="text1"/>
          <w:sz w:val="40"/>
          <w:szCs w:val="40"/>
        </w:rPr>
        <w:t xml:space="preserve"> through 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Friday,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April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 28, 202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8:00 A.M to 5:00 P.M. 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and Monday,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 1, 202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 through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Tuesday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2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8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:00 A.M to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5</w:t>
      </w:r>
      <w:r w:rsidR="00B51AC7" w:rsidRPr="00A577D8">
        <w:rPr>
          <w:rFonts w:ascii="Arial Narrow" w:hAnsi="Arial Narrow"/>
          <w:color w:val="000000" w:themeColor="text1"/>
          <w:sz w:val="40"/>
          <w:szCs w:val="40"/>
        </w:rPr>
        <w:t xml:space="preserve">:00 P.M. </w:t>
      </w:r>
      <w:r w:rsidRPr="00A577D8"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Court House Annex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>;</w:t>
      </w:r>
      <w:r w:rsidRPr="00A577D8">
        <w:rPr>
          <w:rFonts w:ascii="Arial Narrow" w:hAnsi="Arial Narrow"/>
          <w:color w:val="000000" w:themeColor="text1"/>
          <w:sz w:val="40"/>
          <w:szCs w:val="40"/>
        </w:rPr>
        <w:t xml:space="preserve"> 220 W. Quitman St., Suite E, Emory, Tx 75440.</w:t>
      </w:r>
    </w:p>
    <w:p w14:paraId="5B281B16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15831D51" w14:textId="29E2FD18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808080" w:themeColor="background1" w:themeShade="80"/>
          <w:sz w:val="44"/>
          <w:szCs w:val="44"/>
          <w:u w:val="single"/>
        </w:rPr>
        <w:t>Precinct 101-</w:t>
      </w:r>
      <w:r w:rsidRPr="00A577D8">
        <w:rPr>
          <w:rFonts w:ascii="Arial Narrow" w:hAnsi="Arial Narrow"/>
          <w:b/>
          <w:bCs/>
          <w:color w:val="808080" w:themeColor="background1" w:themeShade="80"/>
          <w:sz w:val="48"/>
          <w:szCs w:val="48"/>
          <w:u w:val="single"/>
        </w:rPr>
        <w:t xml:space="preserve"> </w:t>
      </w:r>
      <w:bookmarkStart w:id="0" w:name="_Hlk102976261"/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bookmarkStart w:id="1" w:name="_Hlk115764848"/>
      <w:bookmarkEnd w:id="0"/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bookmarkEnd w:id="1"/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 7:00 A.M to 7:00 P.M.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 xml:space="preserve"> At the 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Rocky Point Community Center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>; 2134 S. State Highway 19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,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 xml:space="preserve"> Emory, Tx 75440.</w:t>
      </w:r>
    </w:p>
    <w:p w14:paraId="6E9230DB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592F5B5D" w14:textId="39331FEA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538135" w:themeColor="accent6" w:themeShade="BF"/>
          <w:sz w:val="44"/>
          <w:szCs w:val="44"/>
          <w:u w:val="single"/>
        </w:rPr>
        <w:t>Precinct 102-</w:t>
      </w:r>
      <w:r w:rsidR="0014349E" w:rsidRPr="00A577D8">
        <w:rPr>
          <w:rFonts w:ascii="Arial Narrow" w:hAnsi="Arial Narrow"/>
          <w:color w:val="538135" w:themeColor="accent6" w:themeShade="BF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 xml:space="preserve">. 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7:00 A.M to 7:00 P.M. 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</w:rPr>
        <w:t>At the</w:t>
      </w:r>
      <w:r w:rsidR="0014349E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 xml:space="preserve"> 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East Tawakoni Community Center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; 288 Briggs Blvd, East Tawakoni, Tx 75472.</w:t>
      </w:r>
    </w:p>
    <w:p w14:paraId="5366461B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6BB78FF5" w14:textId="1F46AB8A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1F3864" w:themeColor="accent1" w:themeShade="80"/>
          <w:sz w:val="44"/>
          <w:szCs w:val="44"/>
          <w:u w:val="single"/>
        </w:rPr>
        <w:t>Precinct 203-</w:t>
      </w:r>
      <w:r w:rsidR="007C128B" w:rsidRPr="00A577D8">
        <w:rPr>
          <w:rFonts w:ascii="Arial Narrow" w:hAnsi="Arial Narrow"/>
          <w:color w:val="1F3864" w:themeColor="accent1" w:themeShade="80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 xml:space="preserve">. 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7:00 A.M to 7:00 P.M. 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Bright Star Church (Memorial Hall)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; 1399 Rs County Road 3480, Emory, Tx 75440.</w:t>
      </w:r>
    </w:p>
    <w:p w14:paraId="2C443652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746BDCED" w14:textId="20CF4F73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CD5FB5"/>
          <w:sz w:val="44"/>
          <w:szCs w:val="44"/>
          <w:u w:val="single"/>
        </w:rPr>
        <w:t>Precinct 204-</w:t>
      </w:r>
      <w:r w:rsidR="007C128B" w:rsidRPr="00A577D8">
        <w:rPr>
          <w:rFonts w:ascii="Arial Narrow" w:hAnsi="Arial Narrow"/>
          <w:color w:val="FF0000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7:00 A.M to 7:00 P.M. 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 w:rsidR="00F642FB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Rose Community Center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 xml:space="preserve">; </w:t>
      </w:r>
      <w:r w:rsidR="00F642FB" w:rsidRPr="00A577D8">
        <w:rPr>
          <w:rFonts w:ascii="Arial Narrow" w:hAnsi="Arial Narrow"/>
          <w:color w:val="000000" w:themeColor="text1"/>
          <w:sz w:val="40"/>
          <w:szCs w:val="40"/>
        </w:rPr>
        <w:t>109 Ravine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>, Emory, Tx 75440</w:t>
      </w:r>
      <w:r w:rsidR="00ED2A81" w:rsidRPr="00A577D8">
        <w:rPr>
          <w:rFonts w:ascii="Arial Narrow" w:hAnsi="Arial Narrow"/>
          <w:color w:val="000000" w:themeColor="text1"/>
          <w:sz w:val="44"/>
          <w:szCs w:val="44"/>
        </w:rPr>
        <w:t>.</w:t>
      </w:r>
    </w:p>
    <w:p w14:paraId="470BF5BD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125EFE50" w14:textId="048E67DE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BF8F00" w:themeColor="accent4" w:themeShade="BF"/>
          <w:sz w:val="44"/>
          <w:szCs w:val="44"/>
          <w:u w:val="single"/>
        </w:rPr>
        <w:t>Precinct 305-</w:t>
      </w:r>
      <w:r w:rsidR="007C128B" w:rsidRPr="00A577D8">
        <w:rPr>
          <w:rFonts w:ascii="Arial Narrow" w:hAnsi="Arial Narrow"/>
          <w:color w:val="BF8F00" w:themeColor="accent4" w:themeShade="BF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7:00 A.M to 7:00 P.M. 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 xml:space="preserve">At the 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Della Blanton Memorial Hall</w:t>
      </w:r>
      <w:r w:rsidR="00ED2A81" w:rsidRPr="00A577D8">
        <w:rPr>
          <w:rFonts w:ascii="Arial Narrow" w:hAnsi="Arial Narrow"/>
          <w:color w:val="000000" w:themeColor="text1"/>
          <w:sz w:val="40"/>
          <w:szCs w:val="40"/>
        </w:rPr>
        <w:t>;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 200 Rs County Road 4370, Emory, Tx 75440.</w:t>
      </w:r>
    </w:p>
    <w:p w14:paraId="7E1AAB12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5DBE7833" w14:textId="1A24E970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FF0000"/>
          <w:sz w:val="44"/>
          <w:szCs w:val="44"/>
          <w:u w:val="single"/>
        </w:rPr>
        <w:t>Precinct 306-</w:t>
      </w:r>
      <w:r w:rsidR="007C128B" w:rsidRPr="00A577D8">
        <w:rPr>
          <w:rFonts w:ascii="Arial Narrow" w:hAnsi="Arial Narrow"/>
          <w:color w:val="FF0000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 7:00 A.M to 7:00 P.M. At the </w:t>
      </w:r>
      <w:r w:rsidR="00C46DD6">
        <w:rPr>
          <w:rFonts w:ascii="Arial Narrow" w:hAnsi="Arial Narrow"/>
          <w:color w:val="000000" w:themeColor="text1"/>
          <w:sz w:val="40"/>
          <w:szCs w:val="40"/>
          <w:u w:val="single"/>
        </w:rPr>
        <w:t>Rains County Annex Building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; </w:t>
      </w:r>
      <w:r w:rsidR="00C46DD6">
        <w:rPr>
          <w:rFonts w:ascii="Arial Narrow" w:hAnsi="Arial Narrow"/>
          <w:color w:val="000000" w:themeColor="text1"/>
          <w:sz w:val="40"/>
          <w:szCs w:val="40"/>
        </w:rPr>
        <w:t>220</w:t>
      </w:r>
      <w:r w:rsidR="00F642FB" w:rsidRPr="00A577D8">
        <w:rPr>
          <w:rFonts w:ascii="Arial Narrow" w:hAnsi="Arial Narrow"/>
          <w:color w:val="000000" w:themeColor="text1"/>
          <w:sz w:val="40"/>
          <w:szCs w:val="40"/>
        </w:rPr>
        <w:t xml:space="preserve"> W </w:t>
      </w:r>
      <w:r w:rsidR="00C46DD6">
        <w:rPr>
          <w:rFonts w:ascii="Arial Narrow" w:hAnsi="Arial Narrow"/>
          <w:color w:val="000000" w:themeColor="text1"/>
          <w:sz w:val="40"/>
          <w:szCs w:val="40"/>
        </w:rPr>
        <w:t>Quitman St., Suite E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>, Emory, Tx 75440.</w:t>
      </w:r>
    </w:p>
    <w:p w14:paraId="0E13455B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21F2E71D" w14:textId="41374C21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E1721F"/>
          <w:sz w:val="44"/>
          <w:szCs w:val="44"/>
          <w:u w:val="single"/>
        </w:rPr>
        <w:t>Precinct 407-</w:t>
      </w:r>
      <w:r w:rsidR="007C128B" w:rsidRPr="00A577D8">
        <w:rPr>
          <w:rFonts w:ascii="Arial Narrow" w:hAnsi="Arial Narrow"/>
          <w:color w:val="FF0000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 7:00 A.M to 7:00 P.M. At the </w:t>
      </w:r>
      <w:r w:rsidR="00F642FB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Point Community Center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; </w:t>
      </w:r>
      <w:r w:rsidR="00F642FB" w:rsidRPr="00A577D8">
        <w:rPr>
          <w:rFonts w:ascii="Arial Narrow" w:hAnsi="Arial Narrow"/>
          <w:color w:val="000000" w:themeColor="text1"/>
          <w:sz w:val="40"/>
          <w:szCs w:val="40"/>
        </w:rPr>
        <w:t>241 S. First Street</w:t>
      </w:r>
      <w:r w:rsidR="00892472" w:rsidRPr="00A577D8">
        <w:rPr>
          <w:rFonts w:ascii="Arial Narrow" w:hAnsi="Arial Narrow"/>
          <w:color w:val="000000" w:themeColor="text1"/>
          <w:sz w:val="40"/>
          <w:szCs w:val="40"/>
        </w:rPr>
        <w:t>, Point, Tx 75472.</w:t>
      </w:r>
    </w:p>
    <w:p w14:paraId="1E7A6517" w14:textId="77777777" w:rsidR="00B51AC7" w:rsidRPr="00A577D8" w:rsidRDefault="00B51AC7" w:rsidP="00B80010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0F23803B" w14:textId="52CC8B7D" w:rsidR="00B80010" w:rsidRPr="00A577D8" w:rsidRDefault="00B80010" w:rsidP="00B80010">
      <w:pPr>
        <w:pStyle w:val="NoSpacing"/>
        <w:rPr>
          <w:rFonts w:ascii="Arial Narrow" w:hAnsi="Arial Narrow"/>
          <w:color w:val="000000" w:themeColor="text1"/>
          <w:sz w:val="44"/>
          <w:szCs w:val="44"/>
        </w:rPr>
      </w:pPr>
      <w:r w:rsidRPr="00A577D8">
        <w:rPr>
          <w:rFonts w:ascii="Arial Narrow" w:hAnsi="Arial Narrow"/>
          <w:b/>
          <w:bCs/>
          <w:color w:val="7030A0"/>
          <w:sz w:val="44"/>
          <w:szCs w:val="44"/>
          <w:u w:val="single"/>
        </w:rPr>
        <w:t>Precinct 408-</w:t>
      </w:r>
      <w:r w:rsidR="007C128B" w:rsidRPr="00A577D8">
        <w:rPr>
          <w:rFonts w:ascii="Arial Narrow" w:hAnsi="Arial Narrow"/>
          <w:color w:val="7030A0"/>
          <w:sz w:val="44"/>
          <w:szCs w:val="44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Saturday</w:t>
      </w:r>
      <w:r w:rsidR="00501372" w:rsidRPr="00A577D8">
        <w:rPr>
          <w:rFonts w:ascii="Arial Narrow" w:hAnsi="Arial Narrow"/>
          <w:color w:val="000000" w:themeColor="text1"/>
          <w:sz w:val="40"/>
          <w:szCs w:val="40"/>
        </w:rPr>
        <w:t xml:space="preserve">,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May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 xml:space="preserve"> 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6</w:t>
      </w:r>
      <w:r w:rsidR="00A577D8" w:rsidRPr="00A577D8">
        <w:rPr>
          <w:rFonts w:ascii="Arial Narrow" w:hAnsi="Arial Narrow"/>
          <w:color w:val="000000" w:themeColor="text1"/>
          <w:sz w:val="40"/>
          <w:szCs w:val="40"/>
        </w:rPr>
        <w:t>, 202</w:t>
      </w:r>
      <w:r w:rsidR="009460CB">
        <w:rPr>
          <w:rFonts w:ascii="Arial Narrow" w:hAnsi="Arial Narrow"/>
          <w:color w:val="000000" w:themeColor="text1"/>
          <w:sz w:val="40"/>
          <w:szCs w:val="40"/>
        </w:rPr>
        <w:t>3</w:t>
      </w:r>
      <w:r w:rsidR="007C128B" w:rsidRPr="00A577D8">
        <w:rPr>
          <w:rFonts w:ascii="Arial Narrow" w:hAnsi="Arial Narrow"/>
          <w:color w:val="000000" w:themeColor="text1"/>
          <w:sz w:val="40"/>
          <w:szCs w:val="40"/>
        </w:rPr>
        <w:t>.</w:t>
      </w:r>
      <w:r w:rsidR="0015490A" w:rsidRPr="00A577D8">
        <w:rPr>
          <w:rFonts w:ascii="Arial Narrow" w:hAnsi="Arial Narrow"/>
          <w:color w:val="000000" w:themeColor="text1"/>
          <w:sz w:val="40"/>
          <w:szCs w:val="40"/>
        </w:rPr>
        <w:t xml:space="preserve"> 7:00 A.M to 7:00 P.M.</w:t>
      </w:r>
      <w:r w:rsidR="00892472" w:rsidRPr="00A577D8">
        <w:rPr>
          <w:rFonts w:ascii="Arial Narrow" w:hAnsi="Arial Narrow"/>
          <w:color w:val="000000" w:themeColor="text1"/>
          <w:sz w:val="40"/>
          <w:szCs w:val="40"/>
        </w:rPr>
        <w:t xml:space="preserve"> At the </w:t>
      </w:r>
      <w:r w:rsidR="00892472" w:rsidRPr="00A577D8">
        <w:rPr>
          <w:rFonts w:ascii="Arial Narrow" w:hAnsi="Arial Narrow"/>
          <w:color w:val="000000" w:themeColor="text1"/>
          <w:sz w:val="40"/>
          <w:szCs w:val="40"/>
          <w:u w:val="single"/>
        </w:rPr>
        <w:t>First Baptist Church or Point</w:t>
      </w:r>
      <w:r w:rsidR="00892472" w:rsidRPr="00A577D8">
        <w:rPr>
          <w:rFonts w:ascii="Arial Narrow" w:hAnsi="Arial Narrow"/>
          <w:color w:val="000000" w:themeColor="text1"/>
          <w:sz w:val="40"/>
          <w:szCs w:val="40"/>
        </w:rPr>
        <w:t>; 985 Industrial Blvd, Point, Tx 75472.</w:t>
      </w:r>
    </w:p>
    <w:sectPr w:rsidR="00B80010" w:rsidRPr="00A577D8" w:rsidSect="00A577D8">
      <w:pgSz w:w="12240" w:h="20160" w:code="5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0"/>
    <w:rsid w:val="0014349E"/>
    <w:rsid w:val="0015490A"/>
    <w:rsid w:val="00501372"/>
    <w:rsid w:val="005425FD"/>
    <w:rsid w:val="00642072"/>
    <w:rsid w:val="007B31FB"/>
    <w:rsid w:val="007C128B"/>
    <w:rsid w:val="00892472"/>
    <w:rsid w:val="009460CB"/>
    <w:rsid w:val="009D4270"/>
    <w:rsid w:val="00A577D8"/>
    <w:rsid w:val="00B51AC7"/>
    <w:rsid w:val="00B80010"/>
    <w:rsid w:val="00C46DD6"/>
    <w:rsid w:val="00DB574A"/>
    <w:rsid w:val="00E47F91"/>
    <w:rsid w:val="00ED2A81"/>
    <w:rsid w:val="00F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E873"/>
  <w15:chartTrackingRefBased/>
  <w15:docId w15:val="{9E90A955-D694-4E97-AD60-10D0B69D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Kneifl</dc:creator>
  <cp:keywords/>
  <dc:description/>
  <cp:lastModifiedBy>Katelynn Kneifl</cp:lastModifiedBy>
  <cp:revision>2</cp:revision>
  <cp:lastPrinted>2022-10-04T13:37:00Z</cp:lastPrinted>
  <dcterms:created xsi:type="dcterms:W3CDTF">2023-03-06T16:23:00Z</dcterms:created>
  <dcterms:modified xsi:type="dcterms:W3CDTF">2023-03-06T16:23:00Z</dcterms:modified>
</cp:coreProperties>
</file>